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0" w:line="493" w:lineRule="auto"/>
        <w:jc w:val="left"/>
        <w:rPr>
          <w:rFonts w:hint="eastAsia" w:ascii="黑体" w:hAnsi="黑体" w:eastAsia="黑体" w:cs="黑体"/>
          <w:b w:val="0"/>
          <w:bCs/>
          <w:color w:val="auto"/>
          <w:kern w:val="0"/>
          <w:sz w:val="32"/>
          <w:szCs w:val="32"/>
          <w:lang w:val="en-US" w:eastAsia="zh-CN" w:bidi="ar-SA"/>
        </w:rPr>
      </w:pPr>
      <w:r>
        <w:rPr>
          <w:rFonts w:hint="eastAsia" w:ascii="黑体" w:hAnsi="黑体" w:eastAsia="黑体" w:cs="黑体"/>
          <w:b w:val="0"/>
          <w:bCs/>
          <w:color w:val="auto"/>
          <w:kern w:val="0"/>
          <w:sz w:val="32"/>
          <w:szCs w:val="32"/>
          <w:lang w:val="en-US" w:eastAsia="zh-CN" w:bidi="ar-SA"/>
        </w:rPr>
        <w:t>附件</w:t>
      </w:r>
      <w:r>
        <w:rPr>
          <w:rFonts w:hint="eastAsia" w:ascii="黑体" w:hAnsi="黑体" w:eastAsia="黑体" w:cs="黑体"/>
          <w:b w:val="0"/>
          <w:bCs/>
          <w:color w:val="auto"/>
          <w:kern w:val="0"/>
          <w:sz w:val="32"/>
          <w:szCs w:val="32"/>
          <w:lang w:val="en-US" w:eastAsia="zh" w:bidi="ar-SA"/>
        </w:rPr>
        <w:t>4</w:t>
      </w:r>
      <w:r>
        <w:rPr>
          <w:rFonts w:hint="eastAsia" w:ascii="黑体" w:hAnsi="黑体" w:eastAsia="黑体" w:cs="黑体"/>
          <w:b w:val="0"/>
          <w:bCs/>
          <w:color w:val="auto"/>
          <w:kern w:val="0"/>
          <w:sz w:val="32"/>
          <w:szCs w:val="32"/>
          <w:lang w:val="en-US" w:eastAsia="zh-CN" w:bidi="ar-SA"/>
        </w:rPr>
        <w:t>：</w:t>
      </w:r>
    </w:p>
    <w:p>
      <w:pPr>
        <w:keepNext w:val="0"/>
        <w:keepLines w:val="0"/>
        <w:widowControl w:val="0"/>
        <w:suppressLineNumbers w:val="0"/>
        <w:spacing w:before="0" w:beforeAutospacing="0" w:after="0" w:afterAutospacing="0"/>
        <w:ind w:left="0" w:right="0"/>
        <w:jc w:val="center"/>
        <w:rPr>
          <w:rFonts w:hint="default" w:ascii="黑体" w:hAnsi="宋体" w:eastAsia="黑体" w:cs="黑体"/>
          <w:b/>
          <w:bCs w:val="0"/>
          <w:kern w:val="2"/>
          <w:sz w:val="32"/>
          <w:szCs w:val="32"/>
          <w:lang w:val="en-US" w:eastAsia="zh-CN" w:bidi="ar"/>
        </w:rPr>
      </w:pPr>
      <w:r>
        <w:rPr>
          <w:rFonts w:hint="default" w:ascii="黑体" w:hAnsi="宋体" w:eastAsia="黑体" w:cs="黑体"/>
          <w:b/>
          <w:bCs w:val="0"/>
          <w:kern w:val="2"/>
          <w:sz w:val="32"/>
          <w:szCs w:val="32"/>
          <w:lang w:val="en-US" w:eastAsia="zh-CN" w:bidi="ar"/>
        </w:rPr>
        <w:t>关于深圳校区2025届毕业生办理</w:t>
      </w:r>
    </w:p>
    <w:p>
      <w:pPr>
        <w:keepNext w:val="0"/>
        <w:keepLines w:val="0"/>
        <w:widowControl w:val="0"/>
        <w:suppressLineNumbers w:val="0"/>
        <w:spacing w:before="0" w:beforeAutospacing="0" w:after="0" w:afterAutospacing="0"/>
        <w:ind w:left="0" w:right="0"/>
        <w:jc w:val="center"/>
        <w:rPr>
          <w:rFonts w:hint="default" w:ascii="黑体" w:hAnsi="宋体" w:eastAsia="黑体" w:cs="黑体"/>
          <w:b/>
          <w:bCs w:val="0"/>
          <w:kern w:val="2"/>
          <w:sz w:val="32"/>
          <w:szCs w:val="32"/>
          <w:lang w:val="en-US" w:eastAsia="zh-CN" w:bidi="ar"/>
        </w:rPr>
      </w:pPr>
      <w:r>
        <w:rPr>
          <w:rFonts w:hint="default" w:ascii="黑体" w:hAnsi="宋体" w:eastAsia="黑体" w:cs="黑体"/>
          <w:b/>
          <w:bCs w:val="0"/>
          <w:kern w:val="2"/>
          <w:sz w:val="32"/>
          <w:szCs w:val="32"/>
          <w:lang w:val="en-US" w:eastAsia="zh-CN" w:bidi="ar"/>
        </w:rPr>
        <w:t>退宿的通知</w:t>
      </w:r>
    </w:p>
    <w:p>
      <w:pPr>
        <w:keepNext w:val="0"/>
        <w:keepLines w:val="0"/>
        <w:widowControl w:val="0"/>
        <w:suppressLineNumbers w:val="0"/>
        <w:spacing w:before="0" w:beforeAutospacing="0" w:after="0" w:afterAutospacing="0"/>
        <w:ind w:left="0" w:right="0"/>
        <w:jc w:val="center"/>
        <w:rPr>
          <w:rFonts w:hint="eastAsia" w:ascii="Calibri" w:hAnsi="Calibri" w:eastAsia="宋体" w:cs="Times New Roman"/>
          <w:kern w:val="2"/>
          <w:sz w:val="21"/>
          <w:szCs w:val="21"/>
        </w:rPr>
      </w:pPr>
      <w:r>
        <w:rPr>
          <w:rFonts w:hint="eastAsia" w:ascii="Calibri" w:hAnsi="Calibri" w:eastAsia="宋体" w:cs="Times New Roman"/>
          <w:kern w:val="2"/>
          <w:sz w:val="21"/>
          <w:szCs w:val="21"/>
          <w:lang w:val="en-US" w:eastAsia="zh-CN" w:bidi="ar"/>
        </w:rPr>
        <w:t xml:space="preserve"> </w:t>
      </w:r>
    </w:p>
    <w:p>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color w:val="000000"/>
          <w:sz w:val="24"/>
          <w:szCs w:val="24"/>
          <w:lang w:val="en-US"/>
        </w:rPr>
      </w:pPr>
      <w:r>
        <w:rPr>
          <w:rFonts w:hint="eastAsia" w:ascii="宋体" w:hAnsi="宋体" w:eastAsia="宋体" w:cs="宋体"/>
          <w:color w:val="000000"/>
          <w:kern w:val="2"/>
          <w:sz w:val="24"/>
          <w:szCs w:val="24"/>
          <w:lang w:val="en-US" w:eastAsia="zh-CN" w:bidi="ar"/>
        </w:rPr>
        <w:t>亲爱的2025届毕业班同学：</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color w:val="000000"/>
          <w:kern w:val="2"/>
          <w:sz w:val="24"/>
          <w:szCs w:val="24"/>
          <w:lang w:val="en-US" w:eastAsia="zh-CN" w:bidi="ar"/>
        </w:rPr>
        <w:t>你们即将完成在暨南大学的学习生活，奔赴五洲四海，追逐青春梦想。为帮助同学们有序办理退宿手续</w:t>
      </w:r>
      <w:r>
        <w:rPr>
          <w:rFonts w:hint="eastAsia" w:ascii="宋体" w:hAnsi="宋体" w:eastAsia="宋体" w:cs="宋体"/>
          <w:kern w:val="2"/>
          <w:sz w:val="24"/>
          <w:szCs w:val="24"/>
          <w:lang w:val="en-US" w:eastAsia="zh-CN" w:bidi="ar"/>
        </w:rPr>
        <w:t>，现将有关事项通知如下：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一、退宿范围及要求</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（一）根据《暨南大学学生宿舍管理规定》等有关文件要求，需退宿学生包括按计划学制将于今年夏季毕业的在宿本科生、研究生和往届延毕生。在校内未安排宿舍的毕业生无须办理退宿手续。</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（二）超过学制年限的全日制本科生、全日制硕士研究生不再安排住宿，全日制在读博士研究生最多安排4年住宿。</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（三）退宿验收具体要求</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 w:bidi="ar"/>
        </w:rPr>
        <w:t>1.</w:t>
      </w:r>
      <w:r>
        <w:rPr>
          <w:rFonts w:hint="eastAsia" w:ascii="宋体" w:hAnsi="宋体" w:eastAsia="宋体" w:cs="宋体"/>
          <w:kern w:val="2"/>
          <w:sz w:val="24"/>
          <w:szCs w:val="24"/>
          <w:lang w:val="en-US" w:eastAsia="zh-CN" w:bidi="ar"/>
        </w:rPr>
        <w:t>退宿前将个人物品全部搬离宿舍，做好卫生清洁，做到文明退宿。</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 w:bidi="ar"/>
        </w:rPr>
        <w:t>2.</w:t>
      </w:r>
      <w:r>
        <w:rPr>
          <w:rFonts w:hint="eastAsia" w:ascii="宋体" w:hAnsi="宋体" w:eastAsia="宋体" w:cs="宋体"/>
          <w:kern w:val="2"/>
          <w:sz w:val="24"/>
          <w:szCs w:val="24"/>
          <w:lang w:val="en-US" w:eastAsia="zh-CN" w:bidi="ar"/>
        </w:rPr>
        <w:t>确定家具摆放整齐，屋内设施完好，并预约物业人员检查宿舍设施，如有丢失或人为损坏公共设施者，需按价赔偿。</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 w:bidi="ar"/>
        </w:rPr>
        <w:t>3.</w:t>
      </w:r>
      <w:r>
        <w:rPr>
          <w:rFonts w:hint="eastAsia" w:ascii="宋体" w:hAnsi="宋体" w:eastAsia="宋体" w:cs="宋体"/>
          <w:kern w:val="2"/>
          <w:sz w:val="24"/>
          <w:szCs w:val="24"/>
          <w:lang w:val="en-US" w:eastAsia="zh-CN" w:bidi="ar"/>
        </w:rPr>
        <w:t>结清宿舍水电费，需向宿管出示结清水电费缴费截图（非最后离宿的同学自行与舍友协商水电费分摊问题），在所在楼栋宿管处办理退宿，退还钥匙/门卡，宿舍最后一位退宿的同学还需退回空调遥控器。</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 w:bidi="ar"/>
        </w:rPr>
        <w:t>4.确认</w:t>
      </w:r>
      <w:r>
        <w:rPr>
          <w:rFonts w:hint="eastAsia" w:ascii="宋体" w:hAnsi="宋体" w:eastAsia="宋体" w:cs="宋体"/>
          <w:kern w:val="2"/>
          <w:sz w:val="24"/>
          <w:szCs w:val="24"/>
          <w:lang w:val="en-US" w:eastAsia="zh-CN" w:bidi="ar"/>
        </w:rPr>
        <w:t>完成上述流程后，由宿管在离校手续通知单对应方格签字。</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二、毕业生提前退宿流程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需提前退宿（毕业典礼前）的毕业生，应在工作日办公时间前往本栋宿管值班室办理退宿手续。</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三、毕业生集中退宿流程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（一）集中退宿时间</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2025年6月23日至2025年6月30日（上午8:00-12:00；下午14:30-17:30）</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（二）集中退宿办理流程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请于退宿当天，按退宿验收具体要求完成后，到本栋宿管处办理退宿手续，并由宿管在离校手续通知单对应方格签字。</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（三）委托办理退宿手续的要求</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未返校毕业生可委托在校学生代办退宿手续。受委托学生需按要求填写并提交：代办退宿</w:t>
      </w:r>
      <w:r>
        <w:rPr>
          <w:rFonts w:hint="eastAsia" w:ascii="宋体" w:hAnsi="宋体" w:eastAsia="宋体" w:cs="宋体"/>
          <w:kern w:val="2"/>
          <w:sz w:val="24"/>
          <w:szCs w:val="24"/>
          <w:highlight w:val="none"/>
          <w:lang w:val="en-US" w:eastAsia="zh-CN" w:bidi="ar"/>
        </w:rPr>
        <w:t>委托书（附件），委托书</w:t>
      </w:r>
      <w:r>
        <w:rPr>
          <w:rFonts w:hint="eastAsia" w:ascii="宋体" w:hAnsi="宋体" w:eastAsia="宋体" w:cs="宋体"/>
          <w:kern w:val="2"/>
          <w:sz w:val="24"/>
          <w:szCs w:val="24"/>
          <w:lang w:val="en-US" w:eastAsia="zh-CN" w:bidi="ar"/>
        </w:rPr>
        <w:t>需退宿学生、受委托学生共同签名，并加盖退宿学生所在院系公章。</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受委托学生需为退宿学生完成退房流程，将符合要求的代办证明交至宿管处统一留存并由宿管在离校手续通知单对应方格签字。</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四、其他注意事项</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（一）根据离校手续办理的有关要求，办结退宿手续的毕业生方可领取毕业证、学位证。</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（二）退宿后不得继续在学生宿舍内住宿。</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（三）超时不办理退宿手续的同学，由所在院系及相关部门视情况清理收存所有物品，如有损失学生自负。</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（四）本校区直升研究生（硕士或博士）的同学，按正常毕业生退宿时间办理退宿手续，离校前建议直升研究生的同学把行李寄存于非毕业班同学的宿舍，如有困难可联系各栋宿管员协调。</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（五）同学们应做到文明退宿，自觉清理好个人物品，需及时腾退，确保所需带离物品不遗留在宿舍，退宿后的杂物由物业清洁工清理干净。</w:t>
      </w:r>
    </w:p>
    <w:p>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附件：代办退宿委托书</w:t>
      </w:r>
    </w:p>
    <w:p>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（咨询电话：1栋26931923、2栋26931921、3栋26931863、4栋26931763、5栋26932830）</w:t>
      </w:r>
    </w:p>
    <w:p>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sz w:val="24"/>
          <w:szCs w:val="24"/>
          <w:lang w:val="en-US"/>
        </w:rPr>
      </w:pPr>
    </w:p>
    <w:p>
      <w:pPr>
        <w:keepNext w:val="0"/>
        <w:keepLines w:val="0"/>
        <w:widowControl w:val="0"/>
        <w:suppressLineNumbers w:val="0"/>
        <w:spacing w:before="0" w:beforeAutospacing="0" w:after="0" w:afterAutospacing="0" w:line="360" w:lineRule="auto"/>
        <w:ind w:left="0" w:right="0"/>
        <w:jc w:val="right"/>
        <w:rPr>
          <w:rFonts w:hint="eastAsia" w:ascii="宋体" w:hAnsi="宋体" w:eastAsia="宋体" w:cs="宋体"/>
          <w:sz w:val="24"/>
          <w:szCs w:val="24"/>
          <w:lang w:val="en-US"/>
        </w:rPr>
      </w:pPr>
      <w:r>
        <w:rPr>
          <w:rFonts w:hint="eastAsia" w:ascii="宋体" w:hAnsi="宋体" w:eastAsia="宋体" w:cs="宋体"/>
          <w:kern w:val="2"/>
          <w:sz w:val="24"/>
          <w:szCs w:val="24"/>
          <w:lang w:val="en-US" w:eastAsia="zh-CN" w:bidi="ar"/>
        </w:rPr>
        <w:t>总务后勤办公室</w:t>
      </w:r>
    </w:p>
    <w:p>
      <w:pPr>
        <w:keepNext w:val="0"/>
        <w:keepLines w:val="0"/>
        <w:widowControl w:val="0"/>
        <w:suppressLineNumbers w:val="0"/>
        <w:spacing w:before="0" w:beforeAutospacing="0" w:after="0" w:afterAutospacing="0" w:line="360" w:lineRule="auto"/>
        <w:ind w:left="0" w:right="0"/>
        <w:jc w:val="righ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2025年6月17日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panose1 w:val="02000000000000000000"/>
    <w:charset w:val="86"/>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C80E8C"/>
    <w:rsid w:val="52C80E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2025-06-18T10:09:00Z</dcterms:created>
  <dc:creator>刘奕</dc:creator>
  <cp:lastModifiedBy>刘奕</cp:lastModifiedBy>
  <dcterms:modified xsi:type="dcterms:W3CDTF">2025-06-18T10:10:26Z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