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665" w:type="dxa"/>
        <w:jc w:val="center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65"/>
      </w:tblGrid>
      <w:tr w:rsidR="00AE3BFE" w:rsidRPr="00AE3BFE" w:rsidTr="00AE3BFE">
        <w:trPr>
          <w:trHeight w:val="915"/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p w:rsidR="00AE3BFE" w:rsidRPr="00AE3BFE" w:rsidRDefault="00AE3BFE" w:rsidP="00AE3BF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AE3BFE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0"/>
                <w:szCs w:val="30"/>
              </w:rPr>
              <w:t>暨南大学关于开展2020-2021学年金龙鱼（本科创新人才专项）奖学金申请评选工作的通知</w:t>
            </w:r>
          </w:p>
        </w:tc>
      </w:tr>
      <w:tr w:rsidR="00AE3BFE" w:rsidRPr="00AE3BFE" w:rsidTr="00AE3BF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0" w:type="auto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0665"/>
            </w:tblGrid>
            <w:tr w:rsidR="00AE3BFE" w:rsidRPr="00AE3BFE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AE3BFE" w:rsidRPr="00AE3BFE" w:rsidRDefault="00AE3BFE" w:rsidP="00AE3BFE">
                  <w:pPr>
                    <w:widowControl/>
                    <w:spacing w:line="480" w:lineRule="atLeast"/>
                    <w:jc w:val="center"/>
                    <w:rPr>
                      <w:rFonts w:ascii="宋体" w:eastAsia="宋体" w:hAnsi="宋体" w:cs="宋体" w:hint="eastAsia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暨教通〔2020〕31号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各教学单位：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为鼓励学生勤奋学习、积极创新，我校与益海嘉里集团签订协议，从2012年开始设立本科创新人才专项奖学金，用于奖励成绩优异、具备学术专长和科技创新潜能的学生。现将2020-2021学年暨南大学“金龙鱼（本科创新人才专项）奖学金”申请评选工作事项通知如下：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一、评选对象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全日制二、三、四年级本科学生。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二、申请条件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（一）有良好品德，自觉遵守法律和校纪。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（二）综合素质高，学习、生活态度积极向上，具有良好的学习能力、创新能力、动手能力、灵活运用知识能力、语言表达能力。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（三）学习成绩优异（原则上要求参评上一学年专业排名前10名），具有学术专长或科技创新潜能，如积极参与“大创”、赢在创新、“WE创港澳台侨青年众创空间”“挑战杯”、创新俱乐部、各级各类科技学术竞赛等活动并获得相应成果。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（四）归国华侨学生优先。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（五）有下列情况之一者，不得申请：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1.在校期间，违反国家法律法规，受到相应处罚；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2.在校期间，受到学校、院系通报批评及警告以上纪律处分；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3.在参评学年，必修课、专业选修课等单科学习成绩不及格者；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4.在以往评奖过程中曾有不诚实表现；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5.曾经获得过该奖学金的不再参与评选；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6.评审委员会认为其他不适宜获得奖学金的情况。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（六）申请者为个人。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三、奖励办法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奖励名额30名，奖励额度1万元人民币/人。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四、申请程序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lastRenderedPageBreak/>
                    <w:t>（一）学生提交《2020-2021学年暨南大学金龙鱼奖学金申请、评审表》（见附件1）及成果证明材料（原件交验，复印件一份存留）至所在学院教科办；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（二）各单位组织对申请材料初审（核对证明材料原件，并在复印件上加盖“与原件相符”印章并由核对人签名），并组织填写《2020-2021学年暨南大学金龙鱼奖学金申请学生信息汇总表》（附件2），于10月22日前将汇总表、申请表（纸质版及电子版各一份）、证明材料复印件提交至教务处实践教学科（行政办公楼221室，联系人：吴钦洋，电话：85228320，E-mail:ojwsjk@jnu.edu.cn）。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五、其他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请各单位务必重视奖学金评审，遵循公平、公正、公开原则，开展相关工作。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 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附件：1.2020-2021学年暨南大学金龙鱼奖学金申请、评审表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ind w:firstLine="480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  2.2020-2021学年暨南大学金龙鱼奖学金申请学生信息汇总表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 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 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jc w:val="righ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                    </w:t>
                  </w:r>
                  <w:bookmarkStart w:id="0" w:name="_GoBack"/>
                  <w:bookmarkEnd w:id="0"/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       暨南大学教务处</w:t>
                  </w:r>
                </w:p>
                <w:p w:rsidR="00AE3BFE" w:rsidRPr="00AE3BFE" w:rsidRDefault="00AE3BFE" w:rsidP="00AE3BFE">
                  <w:pPr>
                    <w:widowControl/>
                    <w:spacing w:line="480" w:lineRule="atLeast"/>
                    <w:jc w:val="righ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333333"/>
                      <w:kern w:val="0"/>
                      <w:sz w:val="24"/>
                      <w:szCs w:val="24"/>
                    </w:rPr>
                    <w:t>2020年10月5日</w:t>
                  </w:r>
                </w:p>
              </w:tc>
            </w:tr>
          </w:tbl>
          <w:p w:rsidR="00AE3BFE" w:rsidRPr="00AE3BFE" w:rsidRDefault="00AE3BFE" w:rsidP="00AE3BFE">
            <w:pPr>
              <w:widowControl/>
              <w:spacing w:line="284" w:lineRule="atLeast"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AE3BFE" w:rsidRPr="00AE3BFE" w:rsidTr="00AE3BFE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vAlign w:val="center"/>
            <w:hideMark/>
          </w:tcPr>
          <w:tbl>
            <w:tblPr>
              <w:tblW w:w="4800" w:type="pct"/>
              <w:jc w:val="center"/>
              <w:tblCellSpacing w:w="7" w:type="dxa"/>
              <w:tblCellMar>
                <w:top w:w="60" w:type="dxa"/>
                <w:left w:w="60" w:type="dxa"/>
                <w:bottom w:w="60" w:type="dxa"/>
                <w:right w:w="60" w:type="dxa"/>
              </w:tblCellMar>
              <w:tblLook w:val="04A0" w:firstRow="1" w:lastRow="0" w:firstColumn="1" w:lastColumn="0" w:noHBand="0" w:noVBand="1"/>
            </w:tblPr>
            <w:tblGrid>
              <w:gridCol w:w="10238"/>
            </w:tblGrid>
            <w:tr w:rsidR="00AE3BFE" w:rsidRPr="00AE3BFE">
              <w:trPr>
                <w:tblCellSpacing w:w="7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AE3BFE" w:rsidRPr="00AE3BFE" w:rsidRDefault="00AE3BFE" w:rsidP="00AE3BFE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AE3BFE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lastRenderedPageBreak/>
                    <w:t>附件1：</w:t>
                  </w:r>
                  <w:hyperlink r:id="rId6" w:history="1">
                    <w:r w:rsidRPr="00AE3BFE">
                      <w:rPr>
                        <w:rFonts w:ascii="宋体" w:eastAsia="宋体" w:hAnsi="宋体" w:cs="宋体" w:hint="eastAsia"/>
                        <w:color w:val="333333"/>
                        <w:kern w:val="0"/>
                        <w:sz w:val="18"/>
                        <w:szCs w:val="18"/>
                      </w:rPr>
                      <w:t>2020-2021学年暨南大学金龙鱼奖学金申请、评审表</w:t>
                    </w:r>
                  </w:hyperlink>
                  <w:r w:rsidRPr="00AE3BFE"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  <w:br/>
                  </w:r>
                  <w:r w:rsidRPr="00AE3BFE">
                    <w:rPr>
                      <w:rFonts w:ascii="宋体" w:eastAsia="宋体" w:hAnsi="宋体" w:cs="宋体" w:hint="eastAsia"/>
                      <w:color w:val="000000"/>
                      <w:kern w:val="0"/>
                      <w:sz w:val="18"/>
                      <w:szCs w:val="18"/>
                    </w:rPr>
                    <w:t>附件2：</w:t>
                  </w:r>
                  <w:hyperlink r:id="rId7" w:history="1">
                    <w:r w:rsidRPr="00AE3BFE">
                      <w:rPr>
                        <w:rFonts w:ascii="宋体" w:eastAsia="宋体" w:hAnsi="宋体" w:cs="宋体" w:hint="eastAsia"/>
                        <w:color w:val="333333"/>
                        <w:kern w:val="0"/>
                        <w:sz w:val="18"/>
                        <w:szCs w:val="18"/>
                      </w:rPr>
                      <w:t>2020-2021学年暨南大学金龙鱼奖学金申请学生信息汇总表</w:t>
                    </w:r>
                  </w:hyperlink>
                </w:p>
              </w:tc>
            </w:tr>
          </w:tbl>
          <w:p w:rsidR="00AE3BFE" w:rsidRPr="00AE3BFE" w:rsidRDefault="00AE3BFE" w:rsidP="00AE3BF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B34D2E" w:rsidRPr="00AE3BFE" w:rsidRDefault="00B34D2E"/>
    <w:sectPr w:rsidR="00B34D2E" w:rsidRPr="00AE3B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3BFE" w:rsidRDefault="00AE3BFE" w:rsidP="00AE3BFE">
      <w:r>
        <w:separator/>
      </w:r>
    </w:p>
  </w:endnote>
  <w:endnote w:type="continuationSeparator" w:id="0">
    <w:p w:rsidR="00AE3BFE" w:rsidRDefault="00AE3BFE" w:rsidP="00AE3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3BFE" w:rsidRDefault="00AE3BFE" w:rsidP="00AE3BFE">
      <w:r>
        <w:separator/>
      </w:r>
    </w:p>
  </w:footnote>
  <w:footnote w:type="continuationSeparator" w:id="0">
    <w:p w:rsidR="00AE3BFE" w:rsidRDefault="00AE3BFE" w:rsidP="00AE3B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DE7"/>
    <w:rsid w:val="00AE3BFE"/>
    <w:rsid w:val="00B34D2E"/>
    <w:rsid w:val="00EF6D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E105CE1C-0255-45F3-BC2F-99041451C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E3B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E3BF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E3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E3BF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796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jwc.jnu.edu.cn/files/news/4159-2020105154630-2.xlsx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jwc.jnu.edu.cn/files/news/4159-2020105154630-1.doc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JNU</dc:creator>
  <cp:keywords/>
  <dc:description/>
  <cp:lastModifiedBy>JNU</cp:lastModifiedBy>
  <cp:revision>2</cp:revision>
  <dcterms:created xsi:type="dcterms:W3CDTF">2020-10-07T08:35:00Z</dcterms:created>
  <dcterms:modified xsi:type="dcterms:W3CDTF">2020-10-07T08:35:00Z</dcterms:modified>
</cp:coreProperties>
</file>